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BCA7" w14:textId="77777777" w:rsidR="00804294" w:rsidRDefault="00804294" w:rsidP="00804294">
      <w:pPr>
        <w:jc w:val="center"/>
        <w:rPr>
          <w:b/>
          <w:bCs/>
        </w:rPr>
      </w:pPr>
      <w:r w:rsidRPr="005F53EE">
        <w:rPr>
          <w:b/>
          <w:bCs/>
        </w:rPr>
        <w:t>Gareth Soloway</w:t>
      </w:r>
    </w:p>
    <w:p w14:paraId="5A133798" w14:textId="77777777" w:rsidR="00804294" w:rsidRPr="0036080C" w:rsidRDefault="00804294" w:rsidP="00804294">
      <w:r w:rsidRPr="0036080C">
        <w:t xml:space="preserve">Gareth says we’re in a bear market and times are scary. But he sees opportunity. </w:t>
      </w:r>
    </w:p>
    <w:p w14:paraId="2E48B5C2" w14:textId="77777777" w:rsidR="00804294" w:rsidRDefault="00804294" w:rsidP="00804294">
      <w:r>
        <w:t xml:space="preserve">Gareth is the CFO of inthemoneystocks.com. He’s also a portfolio manager and founder of Soloway Advantage Capital – his hedge fund. </w:t>
      </w:r>
    </w:p>
    <w:p w14:paraId="3671B0C3" w14:textId="77777777" w:rsidR="00804294" w:rsidRDefault="00804294" w:rsidP="00804294">
      <w:r>
        <w:t xml:space="preserve">He started from humble </w:t>
      </w:r>
      <w:proofErr w:type="spellStart"/>
      <w:r>
        <w:t>begginings</w:t>
      </w:r>
      <w:proofErr w:type="spellEnd"/>
      <w:r>
        <w:t xml:space="preserve"> but loved the markets ever since his first lesson </w:t>
      </w:r>
      <w:proofErr w:type="gramStart"/>
      <w:r>
        <w:t>In</w:t>
      </w:r>
      <w:proofErr w:type="gramEnd"/>
      <w:r>
        <w:t xml:space="preserve"> high school.</w:t>
      </w:r>
    </w:p>
    <w:p w14:paraId="42970826" w14:textId="77777777" w:rsidR="00804294" w:rsidRDefault="00804294" w:rsidP="00804294">
      <w:r>
        <w:t xml:space="preserve">Charts are a replication through human emotion. And here’s the keys to trading: </w:t>
      </w:r>
    </w:p>
    <w:p w14:paraId="37207571" w14:textId="77777777" w:rsidR="00804294" w:rsidRDefault="00804294" w:rsidP="00804294">
      <w:pPr>
        <w:pStyle w:val="ListParagraph"/>
        <w:numPr>
          <w:ilvl w:val="0"/>
          <w:numId w:val="1"/>
        </w:numPr>
      </w:pPr>
      <w:r>
        <w:t>Personal discipline</w:t>
      </w:r>
    </w:p>
    <w:p w14:paraId="73464F82" w14:textId="77777777" w:rsidR="00804294" w:rsidRDefault="00804294" w:rsidP="00804294">
      <w:pPr>
        <w:pStyle w:val="ListParagraph"/>
        <w:numPr>
          <w:ilvl w:val="0"/>
          <w:numId w:val="1"/>
        </w:numPr>
      </w:pPr>
      <w:r>
        <w:t>Market Phycology</w:t>
      </w:r>
    </w:p>
    <w:p w14:paraId="6B6517CC" w14:textId="77777777" w:rsidR="00804294" w:rsidRDefault="00804294" w:rsidP="00804294">
      <w:pPr>
        <w:pStyle w:val="ListParagraph"/>
        <w:numPr>
          <w:ilvl w:val="0"/>
          <w:numId w:val="1"/>
        </w:numPr>
      </w:pPr>
      <w:r>
        <w:t>Read the charts</w:t>
      </w:r>
    </w:p>
    <w:p w14:paraId="204EEAC4" w14:textId="77777777" w:rsidR="00804294" w:rsidRDefault="00804294" w:rsidP="00804294">
      <w:r>
        <w:t xml:space="preserve">Gareth then goes into a couple examples of technical trading. In November 2021, bitcoin went through a double top, while many people thought it was breaking out. The problem was that bitcoin never had two consecutive closes above prior highs to confirm the breakout. </w:t>
      </w:r>
    </w:p>
    <w:p w14:paraId="0E912C36" w14:textId="77777777" w:rsidR="00804294" w:rsidRDefault="00804294" w:rsidP="00804294">
      <w:r>
        <w:t xml:space="preserve">When anyone is long or short something, the opposite usually happens. It pays to be a contrarian. </w:t>
      </w:r>
    </w:p>
    <w:p w14:paraId="7259C046" w14:textId="77777777" w:rsidR="00804294" w:rsidRDefault="00804294" w:rsidP="00804294">
      <w:r>
        <w:t xml:space="preserve">Gareth bet on oil falling when it broke out earlier this year, and he was ultimately right by comparing the move in oil to 2009. </w:t>
      </w:r>
    </w:p>
    <w:p w14:paraId="78322128" w14:textId="77777777" w:rsidR="00804294" w:rsidRDefault="00804294" w:rsidP="00804294">
      <w:r>
        <w:t>A head and shoulders pattern can determine, almost to the dollar, of where stocks can rise or fall. You can see this pattern in bitcoin and also in a new crypto called Quant.</w:t>
      </w:r>
    </w:p>
    <w:p w14:paraId="362EF2BE" w14:textId="77777777" w:rsidR="00804294" w:rsidRDefault="00804294" w:rsidP="00804294">
      <w:r>
        <w:t>You have to assume that the market will move lower because it still hasn’t even hit the pre-COVID high.</w:t>
      </w:r>
    </w:p>
    <w:p w14:paraId="42233C90" w14:textId="77777777" w:rsidR="00804294" w:rsidRDefault="00804294" w:rsidP="00804294">
      <w:r>
        <w:t xml:space="preserve">The forecast that Gareth has will say that markets will not hit new highs for the next ten years. We will likely see a sideways market. You can compare this to the Brazilian stock market. </w:t>
      </w:r>
    </w:p>
    <w:p w14:paraId="5CD73C79" w14:textId="77777777" w:rsidR="00804294" w:rsidRDefault="00804294" w:rsidP="00804294">
      <w:r>
        <w:t xml:space="preserve">Again, human emotion doesn’t change. You can look at charts to determine where assets will go in the future. </w:t>
      </w:r>
    </w:p>
    <w:p w14:paraId="4837D7D5" w14:textId="77777777" w:rsidR="00804294" w:rsidRDefault="00804294" w:rsidP="00804294">
      <w:r>
        <w:t xml:space="preserve">The Fed has pulled forward so much growth and we’ll see high inflation going forward – about 4% or 5% in the years ahead. </w:t>
      </w:r>
    </w:p>
    <w:p w14:paraId="215FD31C" w14:textId="77777777" w:rsidR="00804294" w:rsidRDefault="00804294" w:rsidP="00804294">
      <w:r>
        <w:t xml:space="preserve">Gareth is very bullish on gold. The metal is following a similar pattern to the 1970s where gold 10x. Gold could be in for a major move higher. </w:t>
      </w:r>
    </w:p>
    <w:p w14:paraId="4674FD51" w14:textId="77777777" w:rsidR="00804294" w:rsidRDefault="00804294"/>
    <w:sectPr w:rsidR="00804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3B"/>
    <w:multiLevelType w:val="hybridMultilevel"/>
    <w:tmpl w:val="D17C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38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94"/>
    <w:rsid w:val="0080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AC5E"/>
  <w15:chartTrackingRefBased/>
  <w15:docId w15:val="{7CF619B4-EFD7-4D81-929B-2AFA3CC0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Greaver</dc:creator>
  <cp:keywords/>
  <dc:description/>
  <cp:lastModifiedBy>Laura Greaver</cp:lastModifiedBy>
  <cp:revision>1</cp:revision>
  <dcterms:created xsi:type="dcterms:W3CDTF">2022-11-02T15:57:00Z</dcterms:created>
  <dcterms:modified xsi:type="dcterms:W3CDTF">2022-11-02T15:58:00Z</dcterms:modified>
</cp:coreProperties>
</file>