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43547" w14:textId="1C92E266" w:rsidR="00ED5593" w:rsidRDefault="00ED5593" w:rsidP="00ED5593">
      <w:pPr>
        <w:jc w:val="center"/>
        <w:rPr>
          <w:b/>
          <w:bCs/>
        </w:rPr>
      </w:pPr>
      <w:r>
        <w:rPr>
          <w:b/>
          <w:bCs/>
        </w:rPr>
        <w:t>Matt McCall: Your Last Chance to Buy Tomorrow’s Winners</w:t>
      </w:r>
    </w:p>
    <w:p w14:paraId="4A041422" w14:textId="77777777" w:rsidR="00ED5593" w:rsidRPr="00F169D2" w:rsidRDefault="00ED5593" w:rsidP="00ED5593">
      <w:pPr>
        <w:jc w:val="center"/>
        <w:rPr>
          <w:b/>
          <w:bCs/>
        </w:rPr>
      </w:pPr>
    </w:p>
    <w:p w14:paraId="79ACDDCD" w14:textId="77777777" w:rsidR="00ED5593" w:rsidRDefault="00ED5593" w:rsidP="00ED5593">
      <w:r>
        <w:t xml:space="preserve">Matt’s product in innovation stocks launched right at the peak in innovation stocks. </w:t>
      </w:r>
    </w:p>
    <w:p w14:paraId="77C5E8CC" w14:textId="77777777" w:rsidR="00ED5593" w:rsidRDefault="00ED5593" w:rsidP="00ED5593"/>
    <w:p w14:paraId="7E80C687" w14:textId="77777777" w:rsidR="00ED5593" w:rsidRDefault="00ED5593" w:rsidP="00ED5593">
      <w:r>
        <w:t xml:space="preserve">It’s been a tough year… but despite that there are opportunities out there. S&amp;P, 10Y Treasury and 60/40 portfolios are all in the red this year. </w:t>
      </w:r>
    </w:p>
    <w:p w14:paraId="2D4D22F4" w14:textId="77777777" w:rsidR="00ED5593" w:rsidRDefault="00ED5593" w:rsidP="00ED5593"/>
    <w:p w14:paraId="0342B280" w14:textId="77777777" w:rsidR="00ED5593" w:rsidRDefault="00ED5593" w:rsidP="00ED5593">
      <w:r>
        <w:t xml:space="preserve">But Matt says 60/40 is a thing of the past. This portfolio is no longer safe. </w:t>
      </w:r>
    </w:p>
    <w:p w14:paraId="30C69365" w14:textId="77777777" w:rsidR="00ED5593" w:rsidRDefault="00ED5593" w:rsidP="00ED5593"/>
    <w:p w14:paraId="4D115AB1" w14:textId="77777777" w:rsidR="00ED5593" w:rsidRDefault="00ED5593" w:rsidP="00ED5593">
      <w:r>
        <w:t xml:space="preserve">16.7 trillion dollars have been wiped out between stocks and bonds in this drawdown. </w:t>
      </w:r>
    </w:p>
    <w:p w14:paraId="2DD11058" w14:textId="77777777" w:rsidR="00ED5593" w:rsidRDefault="00ED5593" w:rsidP="00ED5593"/>
    <w:p w14:paraId="486CC3DB" w14:textId="77777777" w:rsidR="00ED5593" w:rsidRDefault="00ED5593" w:rsidP="00ED5593">
      <w:r>
        <w:t>So why is Matt still bullish? It’s in his nature. But there’s more.</w:t>
      </w:r>
    </w:p>
    <w:p w14:paraId="0FA271C4" w14:textId="77777777" w:rsidR="00ED5593" w:rsidRDefault="00ED5593" w:rsidP="00ED5593"/>
    <w:p w14:paraId="65F3316F" w14:textId="77777777" w:rsidR="00ED5593" w:rsidRDefault="00ED5593" w:rsidP="00ED5593">
      <w:r>
        <w:t xml:space="preserve">Any drawdown in stocks is driven by human emotion. And emotional decisions never work out… </w:t>
      </w:r>
    </w:p>
    <w:p w14:paraId="3DBC693C" w14:textId="77777777" w:rsidR="00ED5593" w:rsidRDefault="00ED5593" w:rsidP="00ED5593"/>
    <w:p w14:paraId="001DEA95" w14:textId="77777777" w:rsidR="00ED5593" w:rsidRDefault="00ED5593" w:rsidP="00ED5593">
      <w:proofErr w:type="gramStart"/>
      <w:r>
        <w:t>So</w:t>
      </w:r>
      <w:proofErr w:type="gramEnd"/>
      <w:r>
        <w:t xml:space="preserve"> with emotion so negative today, you want to take the opposite bet. Be the wolf, not the sheep. Buy sectors that the masses are not. </w:t>
      </w:r>
    </w:p>
    <w:p w14:paraId="16BD0A0F" w14:textId="77777777" w:rsidR="00ED5593" w:rsidRDefault="00ED5593" w:rsidP="00ED5593"/>
    <w:p w14:paraId="6D379034" w14:textId="77777777" w:rsidR="00ED5593" w:rsidRDefault="00ED5593" w:rsidP="00ED5593">
      <w:r>
        <w:t xml:space="preserve">AAII bearishness levels are at a record. And so are weeks the bearish sentiment index has stayed above 50%. But these prove to be great buying opportunities. </w:t>
      </w:r>
    </w:p>
    <w:p w14:paraId="07A4104A" w14:textId="77777777" w:rsidR="00ED5593" w:rsidRDefault="00ED5593" w:rsidP="00ED5593"/>
    <w:p w14:paraId="3C119411" w14:textId="77777777" w:rsidR="00ED5593" w:rsidRDefault="00ED5593" w:rsidP="00ED5593">
      <w:r>
        <w:t xml:space="preserve">The Bank of America fund manager survey reveals that cash holdings are the highest since April 2001. 49% of respondents are underweight equities. </w:t>
      </w:r>
    </w:p>
    <w:p w14:paraId="096A17F6" w14:textId="77777777" w:rsidR="00ED5593" w:rsidRDefault="00ED5593" w:rsidP="00ED5593"/>
    <w:p w14:paraId="4625EC4B" w14:textId="77777777" w:rsidR="00ED5593" w:rsidRDefault="00ED5593" w:rsidP="00ED5593">
      <w:r>
        <w:t xml:space="preserve">A poll of the room reveals extreme bearishness as well… and this is a bullish signal too. </w:t>
      </w:r>
    </w:p>
    <w:p w14:paraId="37E6CE5E" w14:textId="77777777" w:rsidR="00ED5593" w:rsidRDefault="00ED5593" w:rsidP="00ED5593"/>
    <w:p w14:paraId="2C87ACD0" w14:textId="77777777" w:rsidR="00ED5593" w:rsidRDefault="00ED5593" w:rsidP="00ED5593">
      <w:r>
        <w:t xml:space="preserve">CEO confidence is terrible. Everyone is so negative. Negativity begets negativity and selling begets selling. And that’s what we see right now. </w:t>
      </w:r>
    </w:p>
    <w:p w14:paraId="6BFD7808" w14:textId="77777777" w:rsidR="00ED5593" w:rsidRDefault="00ED5593" w:rsidP="00ED5593"/>
    <w:p w14:paraId="75F2CE41" w14:textId="77777777" w:rsidR="00ED5593" w:rsidRDefault="00ED5593" w:rsidP="00ED5593">
      <w:r>
        <w:t xml:space="preserve">It’s hard to be confident in this world. </w:t>
      </w:r>
    </w:p>
    <w:p w14:paraId="7EDF7D7C" w14:textId="77777777" w:rsidR="00ED5593" w:rsidRDefault="00ED5593" w:rsidP="00ED5593"/>
    <w:p w14:paraId="5EDDF136" w14:textId="77777777" w:rsidR="00ED5593" w:rsidRDefault="00ED5593" w:rsidP="00ED5593">
      <w:r>
        <w:t xml:space="preserve">Put buying (a bearish hedge) has spiked massively. This happened in 2002, and 2008/9… both times the market bottomed. </w:t>
      </w:r>
    </w:p>
    <w:p w14:paraId="037B8581" w14:textId="77777777" w:rsidR="00ED5593" w:rsidRDefault="00ED5593" w:rsidP="00ED5593"/>
    <w:p w14:paraId="34BD5405" w14:textId="77777777" w:rsidR="00ED5593" w:rsidRDefault="00ED5593" w:rsidP="00ED5593">
      <w:r>
        <w:t xml:space="preserve">People are incredulous of optimism… but Matt’s still bullish. He’s not saying it’s the bottom… but the downside is getting limited. And the upside is getting pretty fat… </w:t>
      </w:r>
    </w:p>
    <w:p w14:paraId="5E4D1975" w14:textId="77777777" w:rsidR="00ED5593" w:rsidRDefault="00ED5593" w:rsidP="00ED5593"/>
    <w:p w14:paraId="4ED68EF2" w14:textId="77777777" w:rsidR="00ED5593" w:rsidRDefault="00ED5593" w:rsidP="00ED5593">
      <w:r>
        <w:t xml:space="preserve">That’s why Matt uses a basket approach to investing. He’ll buy many companies in a sector he’s bullish about. </w:t>
      </w:r>
    </w:p>
    <w:p w14:paraId="1836B3E8" w14:textId="77777777" w:rsidR="00ED5593" w:rsidRDefault="00ED5593" w:rsidP="00ED5593"/>
    <w:p w14:paraId="05A08488" w14:textId="77777777" w:rsidR="00ED5593" w:rsidRDefault="00ED5593" w:rsidP="00ED5593">
      <w:r>
        <w:t xml:space="preserve">The Mid Term Election is approaching. And historically the second year of a presidency is a bad year. But after October, stocks typically find a bottom. </w:t>
      </w:r>
    </w:p>
    <w:p w14:paraId="7A090030" w14:textId="77777777" w:rsidR="00ED5593" w:rsidRDefault="00ED5593" w:rsidP="00ED5593"/>
    <w:p w14:paraId="465926C6" w14:textId="77777777" w:rsidR="00ED5593" w:rsidRDefault="00ED5593" w:rsidP="00ED5593">
      <w:r>
        <w:t xml:space="preserve">Now what about inflation? A poll of the room reveals that folks expect more inflation. But Matt contends it peaked. And his buy signal will be when he sees housing prices and rent roll over. </w:t>
      </w:r>
    </w:p>
    <w:p w14:paraId="65316526" w14:textId="77777777" w:rsidR="00ED5593" w:rsidRDefault="00ED5593" w:rsidP="00ED5593"/>
    <w:p w14:paraId="3302603C" w14:textId="77777777" w:rsidR="00ED5593" w:rsidRDefault="00ED5593" w:rsidP="00ED5593">
      <w:r>
        <w:t xml:space="preserve">1/3 of CPI is shelter costs… and the rollover is starting. But we’re not there yet. </w:t>
      </w:r>
    </w:p>
    <w:p w14:paraId="7D32BA2E" w14:textId="77777777" w:rsidR="00ED5593" w:rsidRDefault="00ED5593" w:rsidP="00ED5593"/>
    <w:p w14:paraId="1E1D757E" w14:textId="77777777" w:rsidR="00ED5593" w:rsidRDefault="00ED5593" w:rsidP="00ED5593">
      <w:r>
        <w:t>We don’t need a big change in inflation MoM to see the print come down. But once the Fed pauses, stocks will go up. And we’re nearly there.</w:t>
      </w:r>
    </w:p>
    <w:p w14:paraId="6B312322" w14:textId="77777777" w:rsidR="00ED5593" w:rsidRDefault="00ED5593" w:rsidP="00ED5593"/>
    <w:p w14:paraId="571DD0AD" w14:textId="77777777" w:rsidR="00ED5593" w:rsidRDefault="00ED5593" w:rsidP="00ED5593">
      <w:r>
        <w:lastRenderedPageBreak/>
        <w:t xml:space="preserve">There’s a lot of signs piling up. In 22 years, Matt has only seen a few opportunities like today. </w:t>
      </w:r>
    </w:p>
    <w:p w14:paraId="2DDB6A78" w14:textId="77777777" w:rsidR="00ED5593" w:rsidRDefault="00ED5593" w:rsidP="00ED5593"/>
    <w:p w14:paraId="55904D77" w14:textId="77777777" w:rsidR="00ED5593" w:rsidRDefault="00ED5593" w:rsidP="00ED5593">
      <w:r>
        <w:t xml:space="preserve">He’s consistently buying stocks he likes on pullbacks. </w:t>
      </w:r>
    </w:p>
    <w:p w14:paraId="1BF8C033" w14:textId="77777777" w:rsidR="00ED5593" w:rsidRDefault="00ED5593" w:rsidP="00ED5593"/>
    <w:p w14:paraId="30F22292" w14:textId="77777777" w:rsidR="00ED5593" w:rsidRDefault="00ED5593" w:rsidP="00ED5593">
      <w:r>
        <w:t>The S&amp;P is at a one-month high today. But no one cares. Bearishness rules.</w:t>
      </w:r>
    </w:p>
    <w:p w14:paraId="5424FDCD" w14:textId="77777777" w:rsidR="00ED5593" w:rsidRDefault="00ED5593" w:rsidP="00ED5593"/>
    <w:p w14:paraId="2A29753F" w14:textId="77777777" w:rsidR="00ED5593" w:rsidRDefault="00ED5593" w:rsidP="00ED5593">
      <w:r>
        <w:t xml:space="preserve">Pullbacks are not uncommon. But they end. </w:t>
      </w:r>
    </w:p>
    <w:p w14:paraId="1383A836" w14:textId="77777777" w:rsidR="00ED5593" w:rsidRDefault="00ED5593" w:rsidP="00ED5593"/>
    <w:p w14:paraId="3CD8ED8B" w14:textId="77777777" w:rsidR="00ED5593" w:rsidRDefault="00ED5593" w:rsidP="00ED5593">
      <w:r>
        <w:t xml:space="preserve">Matt recommends some big opportunities. One, broadly, is innovative materials. Worldwide lithium demand is up every year. It’s due to EVs. We’re still in the infancy of this tech. Folks are bearish on Tesla… that makes Matt want to buy more. It’s not just cars… it’s energy storage. </w:t>
      </w:r>
    </w:p>
    <w:p w14:paraId="691DC3BD" w14:textId="77777777" w:rsidR="00ED5593" w:rsidRDefault="00ED5593" w:rsidP="00ED5593"/>
    <w:p w14:paraId="35EB061F" w14:textId="77777777" w:rsidR="00ED5593" w:rsidRDefault="00ED5593" w:rsidP="00ED5593">
      <w:r>
        <w:t xml:space="preserve">Graphite is also important. It’s another component of battery tech. Many innovative material companies have received government subsidies. They include </w:t>
      </w:r>
      <w:proofErr w:type="spellStart"/>
      <w:r>
        <w:t>Albermarle</w:t>
      </w:r>
      <w:proofErr w:type="spellEnd"/>
      <w:r>
        <w:t xml:space="preserve"> (ALB), Piedmont Lithium (PLL), Talon Metals (TLLOF)… And Matt’s recommendation Syrah Resources (SYAAF). </w:t>
      </w:r>
    </w:p>
    <w:p w14:paraId="1456B2A6" w14:textId="77777777" w:rsidR="00ED5593" w:rsidRDefault="00ED5593" w:rsidP="00ED5593"/>
    <w:p w14:paraId="5D10468C" w14:textId="77777777" w:rsidR="00ED5593" w:rsidRDefault="00ED5593" w:rsidP="00ED5593">
      <w:r>
        <w:t>Syrah is a particular highlight. It’s an Australian based Graphite miner. Small company… but revenue is expected to 10x from 2021 to 2024. And Demand is going up.</w:t>
      </w:r>
    </w:p>
    <w:p w14:paraId="546F4432" w14:textId="77777777" w:rsidR="00ED5593" w:rsidRDefault="00ED5593" w:rsidP="00ED5593"/>
    <w:p w14:paraId="4B981C1D" w14:textId="77777777" w:rsidR="00ED5593" w:rsidRDefault="00ED5593" w:rsidP="00ED5593">
      <w:r>
        <w:t xml:space="preserve">Matt recommends Brilliant Earth (BRLT). Ethically sourced lab grown diamonds. There’s big millennial demand for ethical diamonds and very strong financials. The stock has been crushed… but revenue and earnings growth have grown through the pandemic and the recent drawdown. </w:t>
      </w:r>
    </w:p>
    <w:p w14:paraId="257B583B" w14:textId="77777777" w:rsidR="00ED5593" w:rsidRDefault="00ED5593" w:rsidP="00ED5593"/>
    <w:p w14:paraId="07F4A528" w14:textId="77777777" w:rsidR="00ED5593" w:rsidRDefault="00ED5593" w:rsidP="00ED5593">
      <w:r>
        <w:t xml:space="preserve">He also recommends </w:t>
      </w:r>
      <w:proofErr w:type="spellStart"/>
      <w:r>
        <w:t>Sportradar</w:t>
      </w:r>
      <w:proofErr w:type="spellEnd"/>
      <w:r>
        <w:t xml:space="preserve"> Group (SRAD). A b2b solution provider for sports betting industry. The price is down… but revenue is spiking at the same time. </w:t>
      </w:r>
    </w:p>
    <w:p w14:paraId="4F709B37" w14:textId="77777777" w:rsidR="00ED5593" w:rsidRDefault="00ED5593" w:rsidP="00ED5593"/>
    <w:p w14:paraId="2DFF62DA" w14:textId="77777777" w:rsidR="00ED5593" w:rsidRDefault="00ED5593" w:rsidP="00ED5593">
      <w:r>
        <w:t xml:space="preserve">And his last recommendation is Stem Inc (STEM) – an AI solution for a smarter energy grid. Has a proprietary software. Again, stock price has collapsed as revenue projections spike. </w:t>
      </w:r>
    </w:p>
    <w:p w14:paraId="397FFED1" w14:textId="77777777" w:rsidR="00ED5593" w:rsidRPr="00FC68BC" w:rsidRDefault="00ED5593" w:rsidP="00ED5593"/>
    <w:p w14:paraId="21AEC9AE" w14:textId="77777777" w:rsidR="00ED5593" w:rsidRDefault="00ED5593"/>
    <w:sectPr w:rsidR="00ED5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93"/>
    <w:rsid w:val="00ED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2D8D1"/>
  <w15:chartTrackingRefBased/>
  <w15:docId w15:val="{914709A7-ADF5-47CE-9FF5-16D7AB73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593"/>
    <w:pPr>
      <w:spacing w:after="0" w:line="240" w:lineRule="auto"/>
    </w:pPr>
    <w:rPr>
      <w:rFonts w:ascii="Verdana" w:hAnsi="Verdana" w:cs="Times New Roman (Body 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3352</Characters>
  <Application>Microsoft Office Word</Application>
  <DocSecurity>0</DocSecurity>
  <Lines>27</Lines>
  <Paragraphs>7</Paragraphs>
  <ScaleCrop>false</ScaleCrop>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Greaver</dc:creator>
  <cp:keywords/>
  <dc:description/>
  <cp:lastModifiedBy>Laura Greaver</cp:lastModifiedBy>
  <cp:revision>1</cp:revision>
  <dcterms:created xsi:type="dcterms:W3CDTF">2022-11-03T13:18:00Z</dcterms:created>
  <dcterms:modified xsi:type="dcterms:W3CDTF">2022-11-03T13:18:00Z</dcterms:modified>
</cp:coreProperties>
</file>